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9" w:rsidRDefault="00B338E9">
      <w:pPr>
        <w:pStyle w:val="af3"/>
        <w:shd w:val="clear" w:color="auto" w:fill="FFFFFF"/>
        <w:spacing w:beforeAutospacing="0" w:after="0" w:afterAutospacing="0"/>
        <w:jc w:val="center"/>
      </w:pPr>
      <w:r>
        <w:t>Муниципальное казенное общеобразовательное учреждение</w:t>
      </w:r>
    </w:p>
    <w:p w:rsidR="007121A9" w:rsidRDefault="00B338E9">
      <w:pPr>
        <w:pStyle w:val="af3"/>
        <w:shd w:val="clear" w:color="auto" w:fill="FFFFFF"/>
        <w:spacing w:beforeAutospacing="0" w:after="0" w:afterAutospacing="0"/>
        <w:jc w:val="center"/>
      </w:pPr>
      <w:r>
        <w:t>«Специальная школа № 78»</w:t>
      </w: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4724"/>
        <w:gridCol w:w="4847"/>
      </w:tblGrid>
      <w:tr w:rsidR="007121A9">
        <w:tc>
          <w:tcPr>
            <w:tcW w:w="4617" w:type="dxa"/>
          </w:tcPr>
          <w:p w:rsidR="007121A9" w:rsidRDefault="00B338E9">
            <w:pPr>
              <w:pStyle w:val="af4"/>
              <w:ind w:left="3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«Согласовано»</w:t>
            </w:r>
          </w:p>
          <w:p w:rsidR="007121A9" w:rsidRDefault="007121A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A9" w:rsidRDefault="00B338E9">
            <w:pPr>
              <w:pStyle w:val="af4"/>
              <w:ind w:left="3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Заместитель директора по УВР</w:t>
            </w:r>
          </w:p>
          <w:p w:rsidR="007121A9" w:rsidRDefault="00B338E9">
            <w:pPr>
              <w:pStyle w:val="af4"/>
              <w:ind w:left="3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 Красникова Е.А.</w:t>
            </w:r>
          </w:p>
          <w:p w:rsidR="007121A9" w:rsidRDefault="00B338E9" w:rsidP="00FF2774">
            <w:pPr>
              <w:pStyle w:val="af4"/>
              <w:ind w:left="31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37" w:type="dxa"/>
          </w:tcPr>
          <w:p w:rsidR="007121A9" w:rsidRDefault="00B338E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121A9" w:rsidRDefault="007121A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A9" w:rsidRDefault="00B338E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121A9" w:rsidRDefault="00B338E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______________Е.Д. Лапина</w:t>
            </w:r>
          </w:p>
          <w:p w:rsidR="007121A9" w:rsidRDefault="007121A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A9" w:rsidRDefault="00B338E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77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21A9" w:rsidRDefault="007121A9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121A9" w:rsidRDefault="00084668">
      <w:pPr>
        <w:pStyle w:val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505200" cy="1266825"/>
            <wp:effectExtent l="0" t="0" r="0" b="0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A9" w:rsidRDefault="007121A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21A9" w:rsidRDefault="00B338E9">
      <w:pPr>
        <w:tabs>
          <w:tab w:val="left" w:pos="26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КУРСУ</w:t>
      </w:r>
    </w:p>
    <w:p w:rsidR="007121A9" w:rsidRDefault="00B338E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«Альтернативная коммуникация»</w:t>
      </w:r>
    </w:p>
    <w:p w:rsidR="007121A9" w:rsidRDefault="00B338E9">
      <w:pPr>
        <w:tabs>
          <w:tab w:val="left" w:pos="2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обучающихся 1-12 классов </w:t>
      </w:r>
      <w:r>
        <w:rPr>
          <w:rFonts w:ascii="Times New Roman" w:hAnsi="Times New Roman"/>
          <w:bCs/>
          <w:sz w:val="24"/>
          <w:szCs w:val="24"/>
        </w:rPr>
        <w:t xml:space="preserve">с умеренной, тяжелой, глубокой умственной отсталостью </w:t>
      </w:r>
      <w:r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нарушениями), тяжелыми и множественными нарушениями </w:t>
      </w:r>
      <w:r>
        <w:rPr>
          <w:rFonts w:ascii="Times New Roman" w:hAnsi="Times New Roman" w:cs="Times New Roman"/>
          <w:sz w:val="24"/>
          <w:szCs w:val="24"/>
        </w:rPr>
        <w:t>развития</w:t>
      </w:r>
    </w:p>
    <w:p w:rsidR="007121A9" w:rsidRDefault="00B338E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(Вариант 2)</w:t>
      </w: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B338E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Составители:</w:t>
      </w:r>
    </w:p>
    <w:p w:rsidR="007121A9" w:rsidRDefault="00B338E9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Учителя-логопеды: </w:t>
      </w:r>
    </w:p>
    <w:p w:rsidR="007121A9" w:rsidRDefault="00B338E9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Белоусова Т.С.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Яровенко С.В.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Попеляева Т.Л.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Свободина Е.А.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Бельтюкова А.С.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Колесникова В.С.</w:t>
      </w:r>
    </w:p>
    <w:p w:rsidR="007121A9" w:rsidRDefault="00B338E9">
      <w:pPr>
        <w:tabs>
          <w:tab w:val="left" w:pos="399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О.А.</w:t>
      </w:r>
    </w:p>
    <w:p w:rsidR="007121A9" w:rsidRDefault="007121A9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21A9" w:rsidRDefault="00B338E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121A9" w:rsidRDefault="007121A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A9" w:rsidRDefault="007121A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A9" w:rsidRDefault="007121A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A9" w:rsidRDefault="007121A9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71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1A9" w:rsidRDefault="00B33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Новокузнецкий городской округ</w:t>
      </w:r>
    </w:p>
    <w:p w:rsidR="007121A9" w:rsidRDefault="00B338E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 г.</w:t>
      </w:r>
      <w:r>
        <w:t xml:space="preserve">  </w:t>
      </w:r>
    </w:p>
    <w:p w:rsidR="007121A9" w:rsidRDefault="00B338E9">
      <w:pPr>
        <w:spacing w:after="0" w:line="360" w:lineRule="auto"/>
        <w:jc w:val="center"/>
        <w:rPr>
          <w:rFonts w:ascii="Times New Roman" w:hAnsi="Times New Roman"/>
          <w:b/>
          <w:iCs/>
          <w:color w:val="231F20"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color w:val="231F20"/>
          <w:sz w:val="24"/>
          <w:szCs w:val="24"/>
          <w:lang w:eastAsia="ar-SA"/>
        </w:rPr>
        <w:lastRenderedPageBreak/>
        <w:t>Пояснительная записка</w:t>
      </w:r>
    </w:p>
    <w:p w:rsidR="007121A9" w:rsidRDefault="007121A9">
      <w:pPr>
        <w:spacing w:after="0" w:line="240" w:lineRule="auto"/>
        <w:ind w:firstLine="680"/>
        <w:jc w:val="both"/>
        <w:rPr>
          <w:rFonts w:ascii="Times New Roman" w:hAnsi="Times New Roman"/>
          <w:color w:val="231F20"/>
          <w:sz w:val="24"/>
          <w:szCs w:val="24"/>
          <w:highlight w:val="cyan"/>
          <w:lang w:eastAsia="ar-SA"/>
        </w:rPr>
      </w:pPr>
    </w:p>
    <w:p w:rsidR="007121A9" w:rsidRDefault="00B338E9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коррекционному курсу «Альтернативная коммуникация» разработана на основе: требований к личностным и возможным предметным результатам, освоения АООП образования обучающихся с умственной отсталостью (интеллектуальными нарушениями) (вариант 2) в МКОУ «Спец</w:t>
      </w:r>
      <w:r>
        <w:rPr>
          <w:rFonts w:ascii="Times New Roman" w:hAnsi="Times New Roman"/>
          <w:sz w:val="24"/>
          <w:szCs w:val="24"/>
        </w:rPr>
        <w:t>иальная школа №78», программы формирования базовых учебных действий.</w:t>
      </w:r>
    </w:p>
    <w:p w:rsidR="007121A9" w:rsidRDefault="00B338E9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коррекционного курса являются:</w:t>
      </w:r>
    </w:p>
    <w:p w:rsidR="007121A9" w:rsidRDefault="00B33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коммуникативных и речевых навыков с использованием средств вербальной и невербальной коммуникации, умения пользоваться ими в процессе </w:t>
      </w:r>
      <w:r>
        <w:rPr>
          <w:rFonts w:ascii="Times New Roman" w:hAnsi="Times New Roman"/>
          <w:sz w:val="24"/>
          <w:szCs w:val="24"/>
        </w:rPr>
        <w:t xml:space="preserve">социального взаимодействия; </w:t>
      </w:r>
    </w:p>
    <w:p w:rsidR="007121A9" w:rsidRDefault="00B338E9">
      <w:pPr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- 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7121A9">
      <w:pPr>
        <w:pStyle w:val="1"/>
        <w:ind w:firstLine="708"/>
        <w:jc w:val="center"/>
        <w:rPr>
          <w:b/>
          <w:bCs/>
          <w:sz w:val="24"/>
          <w:szCs w:val="24"/>
        </w:rPr>
      </w:pPr>
    </w:p>
    <w:p w:rsidR="007121A9" w:rsidRDefault="00B338E9">
      <w:pPr>
        <w:pStyle w:val="1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Общая характеристика коррекционного курса</w:t>
      </w:r>
    </w:p>
    <w:p w:rsidR="007121A9" w:rsidRDefault="00B338E9">
      <w:pPr>
        <w:pStyle w:val="1"/>
        <w:spacing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Структура коррекционного курса представлена следующими разделами: «</w:t>
      </w:r>
      <w:r>
        <w:rPr>
          <w:sz w:val="24"/>
          <w:szCs w:val="24"/>
        </w:rPr>
        <w:t>Коммуникация с использованием невербальных средств</w:t>
      </w:r>
      <w:r>
        <w:rPr>
          <w:bCs/>
          <w:sz w:val="24"/>
          <w:szCs w:val="24"/>
        </w:rPr>
        <w:t>», «</w:t>
      </w:r>
      <w:r>
        <w:rPr>
          <w:sz w:val="24"/>
          <w:szCs w:val="24"/>
        </w:rPr>
        <w:t>Развитие речи средствами невербальной коммуникации</w:t>
      </w:r>
      <w:r>
        <w:rPr>
          <w:bCs/>
          <w:sz w:val="24"/>
          <w:szCs w:val="24"/>
        </w:rPr>
        <w:t>», «Чтение и письмо».</w:t>
      </w:r>
    </w:p>
    <w:p w:rsidR="007121A9" w:rsidRDefault="00B338E9">
      <w:pPr>
        <w:pStyle w:val="1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ре</w:t>
      </w:r>
      <w:r>
        <w:rPr>
          <w:sz w:val="24"/>
          <w:szCs w:val="24"/>
        </w:rPr>
        <w:t xml:space="preserve">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</w:t>
      </w:r>
      <w:r>
        <w:rPr>
          <w:sz w:val="24"/>
          <w:szCs w:val="24"/>
        </w:rPr>
        <w:t>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</w:t>
      </w:r>
      <w:r>
        <w:rPr>
          <w:sz w:val="24"/>
          <w:szCs w:val="24"/>
        </w:rPr>
        <w:t>их задач.</w:t>
      </w:r>
    </w:p>
    <w:p w:rsidR="007121A9" w:rsidRDefault="00B338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коррекционного курса являются: </w:t>
      </w:r>
    </w:p>
    <w:p w:rsidR="007121A9" w:rsidRDefault="00B33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доступных средств невербальной коммуникации (взгляда, мимики, жеста, предмета, графического изображения, знаковой системы);</w:t>
      </w:r>
    </w:p>
    <w:p w:rsidR="007121A9" w:rsidRDefault="00B33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таблицы букв, карточек с напечатанными словами, набора букв</w:t>
      </w:r>
      <w:r>
        <w:rPr>
          <w:rFonts w:ascii="Times New Roman" w:hAnsi="Times New Roman"/>
          <w:sz w:val="24"/>
          <w:szCs w:val="24"/>
        </w:rPr>
        <w:t xml:space="preserve"> как средства коммуникации;</w:t>
      </w:r>
    </w:p>
    <w:p w:rsidR="007121A9" w:rsidRDefault="00B33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коммуникативных таблиц и коммуникативных тетрадей для общения в школе, дома и в других местах;</w:t>
      </w:r>
    </w:p>
    <w:p w:rsidR="007121A9" w:rsidRDefault="00B338E9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технических коммуникативных устройств.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места коррекционного курса в учебном плане</w:t>
      </w:r>
    </w:p>
    <w:p w:rsidR="007121A9" w:rsidRDefault="00B338E9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z w:val="24"/>
          <w:szCs w:val="24"/>
        </w:rPr>
        <w:t xml:space="preserve">ответствии с учебным планом МКОУ «Специальная школа №78» коррекционный курс «Альтернативная коммуникация» является элементом «Коррекционно-развивающей области». </w:t>
      </w:r>
      <w:r>
        <w:rPr>
          <w:rFonts w:ascii="Times New Roman" w:hAnsi="Times New Roman"/>
          <w:color w:val="000000"/>
          <w:sz w:val="24"/>
          <w:szCs w:val="24"/>
        </w:rPr>
        <w:t xml:space="preserve">Общий объем учебного времени в 1-12 классе составляет </w:t>
      </w:r>
      <w:r>
        <w:rPr>
          <w:rFonts w:ascii="Times New Roman" w:hAnsi="Times New Roman"/>
          <w:sz w:val="24"/>
          <w:szCs w:val="24"/>
        </w:rPr>
        <w:t xml:space="preserve">407 часов. </w:t>
      </w:r>
      <w:proofErr w:type="gramStart"/>
      <w:r>
        <w:rPr>
          <w:rFonts w:ascii="Times New Roman" w:hAnsi="Times New Roman"/>
          <w:sz w:val="24"/>
          <w:szCs w:val="24"/>
        </w:rPr>
        <w:t>В 1 классе - 33 (1 час в недел</w:t>
      </w:r>
      <w:r>
        <w:rPr>
          <w:rFonts w:ascii="Times New Roman" w:hAnsi="Times New Roman"/>
          <w:sz w:val="24"/>
          <w:szCs w:val="24"/>
        </w:rPr>
        <w:t>ю), 2 – 34 (1 час в неделю), 3 – 34 (1 час в неделю), 4 – 34 (1 час в неделю), 5 – 34 (1 час в неделю), 6 – 34 (1 час в неделю), 7 – 34 (1 час в неделю), 8 – 34 (1 час в неделю), 9 – 34 (1 час в неделю), 10 – 34 (1 час</w:t>
      </w:r>
      <w:proofErr w:type="gramEnd"/>
      <w:r>
        <w:rPr>
          <w:rFonts w:ascii="Times New Roman" w:hAnsi="Times New Roman"/>
          <w:sz w:val="24"/>
          <w:szCs w:val="24"/>
        </w:rPr>
        <w:t xml:space="preserve"> в неделю), 11 – 34 (1 час в неделю), </w:t>
      </w:r>
      <w:r>
        <w:rPr>
          <w:rFonts w:ascii="Times New Roman" w:hAnsi="Times New Roman"/>
          <w:sz w:val="24"/>
          <w:szCs w:val="24"/>
        </w:rPr>
        <w:t>12 – 34 (1 час в неделю).</w:t>
      </w: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Личностные и предметные результаты освоения коррекционного курса</w:t>
      </w: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097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096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основы персональной идентичности, осознание своей принадлежности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определенному полу, осознание себя как "Я";</w:t>
            </w:r>
          </w:p>
        </w:tc>
        <w:tc>
          <w:tcPr>
            <w:tcW w:w="5096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речи как средства общения в контексте познания окружающего мира и личного опыта обучающегося: понимание слов, обозначающих предметы и действия;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овладение доступными средствами коммуникации и общения:</w:t>
            </w:r>
            <w:r>
              <w:rPr>
                <w:sz w:val="24"/>
                <w:szCs w:val="24"/>
              </w:rPr>
              <w:t xml:space="preserve"> понимание обращенной речи.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097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096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социально-эмоциональное участие в процессе общения и совместной деятельности;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вступать в контакт;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речи как средства общения в контексте </w:t>
            </w:r>
            <w:r>
              <w:rPr>
                <w:sz w:val="24"/>
                <w:szCs w:val="24"/>
              </w:rPr>
              <w:t>познания окружающего мира и личного опыта обучающегося: понимание слов, обозначающих объекты;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овладение доступными средствами коммуникации и общения: понимание смысла фотографий;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узнавание и различение образов графем (букв).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4955"/>
      </w:tblGrid>
      <w:tr w:rsidR="007121A9">
        <w:trPr>
          <w:trHeight w:val="514"/>
        </w:trPr>
        <w:tc>
          <w:tcPr>
            <w:tcW w:w="5103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ьтаты</w:t>
            </w:r>
          </w:p>
        </w:tc>
        <w:tc>
          <w:tcPr>
            <w:tcW w:w="4955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5103" w:type="dxa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A9" w:rsidRDefault="007121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речи как средства общения в контексте познания окружающего мира</w:t>
            </w:r>
            <w:r>
              <w:rPr>
                <w:sz w:val="24"/>
                <w:szCs w:val="24"/>
              </w:rPr>
              <w:t xml:space="preserve"> и личного опыта обучающегося: понимание слов, обозначающих объекты и явления природы;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овладение доступными средствами коммуникации и общения: понимание смысла рисунков;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пользоваться средствами альтернативной коммуникации: жестами, взглядом.</w:t>
            </w: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4955"/>
      </w:tblGrid>
      <w:tr w:rsidR="007121A9">
        <w:trPr>
          <w:trHeight w:val="514"/>
        </w:trPr>
        <w:tc>
          <w:tcPr>
            <w:tcW w:w="5103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5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rPr>
          <w:trHeight w:val="4044"/>
        </w:trPr>
        <w:tc>
          <w:tcPr>
            <w:tcW w:w="5103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формирование уважительного отношения к окружающим;</w:t>
            </w:r>
          </w:p>
        </w:tc>
        <w:tc>
          <w:tcPr>
            <w:tcW w:w="4955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речи как средства общения в контексте познания окружающего мира и личного опыта обучающегося: понимание слов, обозначающих </w:t>
            </w:r>
            <w:r>
              <w:rPr>
                <w:sz w:val="24"/>
                <w:szCs w:val="24"/>
              </w:rPr>
              <w:t>объекты рукотворного мира;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овладение доступными средствами коммуникации и общения: понимание смысла пиктограмм, других графических знаков;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мотивы коммуникации: познавательные интересы, общение и взаимодействие в разнообразных видах детской </w:t>
            </w:r>
            <w:r>
              <w:rPr>
                <w:sz w:val="24"/>
                <w:szCs w:val="24"/>
              </w:rPr>
              <w:t>деятельности;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копирование с образца отдельных букв.</w:t>
            </w: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4955"/>
      </w:tblGrid>
      <w:tr w:rsidR="007121A9">
        <w:trPr>
          <w:trHeight w:val="514"/>
        </w:trPr>
        <w:tc>
          <w:tcPr>
            <w:tcW w:w="5103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5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rPr>
          <w:trHeight w:val="3713"/>
        </w:trPr>
        <w:tc>
          <w:tcPr>
            <w:tcW w:w="5103" w:type="dxa"/>
          </w:tcPr>
          <w:p w:rsidR="007121A9" w:rsidRDefault="00B338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овладение начальными навыками адаптации в динамично изменяющемся и развивающемся мире;</w:t>
            </w:r>
          </w:p>
        </w:tc>
        <w:tc>
          <w:tcPr>
            <w:tcW w:w="4955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речи как средства общения в контексте</w:t>
            </w:r>
            <w:r>
              <w:rPr>
                <w:sz w:val="24"/>
                <w:szCs w:val="24"/>
              </w:rPr>
              <w:t xml:space="preserve"> познания окружающего мира и личного опыта обучающегося: понимание слов, обозначающих объекты рукотворного мира и деятельность человека;</w:t>
            </w:r>
          </w:p>
          <w:p w:rsidR="007121A9" w:rsidRDefault="00B338E9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средства альтернативной коммуникации в процессе общения (предметы, жесты, взгляд, шумовые, голосо</w:t>
            </w:r>
            <w:r>
              <w:rPr>
                <w:sz w:val="24"/>
                <w:szCs w:val="24"/>
              </w:rPr>
              <w:t xml:space="preserve">вые, </w:t>
            </w:r>
            <w:proofErr w:type="spellStart"/>
            <w:r>
              <w:rPr>
                <w:sz w:val="24"/>
                <w:szCs w:val="24"/>
              </w:rPr>
              <w:t>речедвигательные</w:t>
            </w:r>
            <w:proofErr w:type="spellEnd"/>
            <w:r>
              <w:rPr>
                <w:sz w:val="24"/>
                <w:szCs w:val="24"/>
              </w:rPr>
              <w:t xml:space="preserve"> реакции для выражения индивидуальных потребностей);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копирование с образца отдельных букв и слогов.</w:t>
            </w: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4955"/>
      </w:tblGrid>
      <w:tr w:rsidR="007121A9">
        <w:trPr>
          <w:trHeight w:val="514"/>
        </w:trPr>
        <w:tc>
          <w:tcPr>
            <w:tcW w:w="5103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5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5103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освоение доступных социальных ролей (обучающегося, сына (дочери),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пассажира, покупателя и т.д.), развитие мотивов учебной деятельности и формирование личностного смысла учения;</w:t>
            </w:r>
          </w:p>
        </w:tc>
        <w:tc>
          <w:tcPr>
            <w:tcW w:w="4955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контакт, используя невербальные средства коммуникации;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пользоваться средствами альтернативной коммуникации (коммун</w:t>
            </w:r>
            <w:r>
              <w:rPr>
                <w:sz w:val="24"/>
                <w:szCs w:val="24"/>
              </w:rPr>
              <w:t>икативными таблицами, тетрадями);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контакт, используя невербальные средства коммуникации;</w:t>
            </w:r>
          </w:p>
          <w:p w:rsidR="007121A9" w:rsidRDefault="00B338E9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копирование с образца отдельных слогов и слов.</w:t>
            </w:r>
          </w:p>
        </w:tc>
      </w:tr>
    </w:tbl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Style w:val="af8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4955"/>
      </w:tblGrid>
      <w:tr w:rsidR="007121A9">
        <w:trPr>
          <w:trHeight w:val="514"/>
        </w:trPr>
        <w:tc>
          <w:tcPr>
            <w:tcW w:w="5103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5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5103" w:type="dxa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развитие самостоятельности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личной ответственности за свои поступки на основе представлений о нравственных нормах, общепринятых правилах;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узнавание и различение напечатанных слов, обозначающих имена людей;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завершать контакт, используя невербальные средства коммуникации;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умение пользоваться средствами альтернативной коммуникации (воспроизводящими (синтезирующими) речь устройствами: коммуникаторами, персональными компьютерами);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копирование с образца отдельных слов.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f8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3"/>
        <w:gridCol w:w="4954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4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Возможные предметные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7121A9">
        <w:trPr>
          <w:trHeight w:val="1809"/>
        </w:trPr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</w:tc>
        <w:tc>
          <w:tcPr>
            <w:tcW w:w="4954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узнавание и различение напечатанных слов, обозначающих названия хорошо известных предметов и действий;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контакт, используя вербальные средства коммуникации;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общение с помощью электронных средств коммуникации (коммуникатор, компьютерное устройство);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начальные навыки чтения и письма.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f8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3"/>
        <w:gridCol w:w="4954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4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rPr>
          <w:trHeight w:val="2412"/>
        </w:trPr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развитие этических чувств, доброжелательности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4954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завершать контакт, используя вербальные средства коммуникации;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карточек с напечатанными словами как средства коммуникации;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самостояте</w:t>
            </w:r>
            <w:r>
              <w:rPr>
                <w:sz w:val="24"/>
                <w:szCs w:val="24"/>
              </w:rPr>
              <w:t>льно использовать усвоенный лексико-грамматический материал в учебных и коммуникативных целях.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 класс</w:t>
      </w:r>
    </w:p>
    <w:tbl>
      <w:tblPr>
        <w:tblStyle w:val="af8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3"/>
        <w:gridCol w:w="4954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4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rPr>
          <w:trHeight w:val="2626"/>
        </w:trPr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развитие навыков сотрудничества с взрослыми и сверстниками в разных социальных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ситуациях, умения не создавать конфликтов и находить выходы из спорных ситуаций;</w:t>
            </w:r>
          </w:p>
        </w:tc>
        <w:tc>
          <w:tcPr>
            <w:tcW w:w="4954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</w:t>
            </w:r>
            <w:r>
              <w:rPr>
                <w:sz w:val="24"/>
                <w:szCs w:val="24"/>
              </w:rPr>
              <w:t>карточки с изображением, либо другим доступным способом;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общепринятых правил коммуникации;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f8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3"/>
        <w:gridCol w:w="4954"/>
      </w:tblGrid>
      <w:tr w:rsidR="007121A9">
        <w:trPr>
          <w:trHeight w:val="514"/>
        </w:trPr>
        <w:tc>
          <w:tcPr>
            <w:tcW w:w="4962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954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c>
          <w:tcPr>
            <w:tcW w:w="4962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формирование установки на безопасный, здоровый образ жизни, наличие мотивации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труду, работе на результат;</w:t>
            </w:r>
          </w:p>
        </w:tc>
        <w:tc>
          <w:tcPr>
            <w:tcW w:w="4954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пользоваться доступными средствами коммуникации в практике экспрессивной и </w:t>
            </w:r>
            <w:proofErr w:type="spellStart"/>
            <w:r>
              <w:rPr>
                <w:sz w:val="24"/>
                <w:szCs w:val="24"/>
              </w:rPr>
              <w:t>импрессивной</w:t>
            </w:r>
            <w:proofErr w:type="spellEnd"/>
            <w:r>
              <w:rPr>
                <w:sz w:val="24"/>
                <w:szCs w:val="24"/>
              </w:rPr>
              <w:t xml:space="preserve"> речи для решения соответствующих возрасту житейских задач;</w:t>
            </w:r>
          </w:p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использовать средства альтернативной коммуникации в процессе </w:t>
            </w:r>
            <w:r>
              <w:rPr>
                <w:sz w:val="24"/>
                <w:szCs w:val="24"/>
              </w:rPr>
              <w:t>общения.</w:t>
            </w:r>
          </w:p>
        </w:tc>
      </w:tr>
    </w:tbl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класс</w:t>
      </w:r>
    </w:p>
    <w:tbl>
      <w:tblPr>
        <w:tblStyle w:val="af8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19"/>
        <w:gridCol w:w="5098"/>
      </w:tblGrid>
      <w:tr w:rsidR="007121A9">
        <w:trPr>
          <w:trHeight w:val="514"/>
        </w:trPr>
        <w:tc>
          <w:tcPr>
            <w:tcW w:w="4819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097" w:type="dxa"/>
            <w:vAlign w:val="center"/>
          </w:tcPr>
          <w:p w:rsidR="007121A9" w:rsidRDefault="00B33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Возможные предметные результаты</w:t>
            </w:r>
          </w:p>
        </w:tc>
      </w:tr>
      <w:tr w:rsidR="007121A9">
        <w:trPr>
          <w:trHeight w:val="1831"/>
        </w:trPr>
        <w:tc>
          <w:tcPr>
            <w:tcW w:w="4819" w:type="dxa"/>
          </w:tcPr>
          <w:p w:rsidR="007121A9" w:rsidRDefault="00B338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формирование бережного отношения к материальным и духовным ценностям.</w:t>
            </w:r>
          </w:p>
        </w:tc>
        <w:tc>
          <w:tcPr>
            <w:tcW w:w="5097" w:type="dxa"/>
          </w:tcPr>
          <w:p w:rsidR="007121A9" w:rsidRDefault="00B338E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качество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устной речи в соответствии с возрастными показаниями;</w:t>
            </w:r>
          </w:p>
          <w:p w:rsidR="007121A9" w:rsidRDefault="00B338E9">
            <w:pPr>
              <w:pStyle w:val="1"/>
              <w:widowControl w:val="0"/>
              <w:tabs>
                <w:tab w:val="left" w:pos="109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глобальное чтение в </w:t>
            </w:r>
            <w:r>
              <w:rPr>
                <w:sz w:val="24"/>
                <w:szCs w:val="24"/>
              </w:rPr>
              <w:t>доступных ребенку пределах, понимание смысла узнаваемого слова.</w:t>
            </w:r>
          </w:p>
          <w:p w:rsidR="007121A9" w:rsidRDefault="007121A9">
            <w:pPr>
              <w:pStyle w:val="1"/>
              <w:widowControl w:val="0"/>
              <w:tabs>
                <w:tab w:val="left" w:pos="108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121A9" w:rsidRDefault="00B338E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097"/>
      <w:bookmarkEnd w:id="1"/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коррекционного курса </w:t>
      </w:r>
    </w:p>
    <w:p w:rsidR="007121A9" w:rsidRDefault="00B338E9">
      <w:pPr>
        <w:pStyle w:val="1"/>
        <w:widowControl w:val="0"/>
        <w:tabs>
          <w:tab w:val="left" w:pos="169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 Коммуникация с использованием невербальных средств </w:t>
      </w:r>
    </w:p>
    <w:p w:rsidR="007121A9" w:rsidRDefault="00B338E9">
      <w:pPr>
        <w:pStyle w:val="1"/>
        <w:widowControl w:val="0"/>
        <w:tabs>
          <w:tab w:val="left" w:pos="16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Указание взглядом на объект при выражении своих желаний, ответе на вопрос. </w:t>
      </w:r>
      <w:proofErr w:type="gramStart"/>
      <w:r>
        <w:rPr>
          <w:sz w:val="24"/>
          <w:szCs w:val="24"/>
        </w:rPr>
        <w:t>Выражение мимик</w:t>
      </w:r>
      <w:r>
        <w:rPr>
          <w:sz w:val="24"/>
          <w:szCs w:val="24"/>
        </w:rPr>
        <w:t>ой согласия (несогласия), удовольствия (неудовольствия); приветствие (прощание) с использованием мимики.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жестом согласия (несогласия), удовольствия (неудовольствия), благодарности, своих желаний; приветствие (прощание), обращение за помощью, отве</w:t>
      </w:r>
      <w:r>
        <w:rPr>
          <w:sz w:val="24"/>
          <w:szCs w:val="24"/>
        </w:rPr>
        <w:t>ты на вопросы с использованием жеста.</w:t>
      </w:r>
      <w:proofErr w:type="gramEnd"/>
      <w:r>
        <w:rPr>
          <w:sz w:val="24"/>
          <w:szCs w:val="24"/>
        </w:rPr>
        <w:t xml:space="preserve">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</w:t>
      </w:r>
      <w:r>
        <w:rPr>
          <w:sz w:val="24"/>
          <w:szCs w:val="24"/>
        </w:rPr>
        <w:t xml:space="preserve">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</w:t>
      </w:r>
      <w:proofErr w:type="gramStart"/>
      <w:r>
        <w:rPr>
          <w:sz w:val="24"/>
          <w:szCs w:val="24"/>
        </w:rPr>
        <w:t>Выражение согласия (несогласия), удовольствия (неудовольствия), благодарности, своих желаний, приветст</w:t>
      </w:r>
      <w:r>
        <w:rPr>
          <w:sz w:val="24"/>
          <w:szCs w:val="24"/>
        </w:rPr>
        <w:t xml:space="preserve">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 </w:t>
      </w:r>
      <w:r>
        <w:rPr>
          <w:sz w:val="24"/>
          <w:szCs w:val="24"/>
        </w:rPr>
        <w:softHyphen/>
        <w:t>белая картинка, пиктограмма).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согласия (несогласия), удовольствия (неудовольствия), благо</w:t>
      </w:r>
      <w:r>
        <w:rPr>
          <w:sz w:val="24"/>
          <w:szCs w:val="24"/>
        </w:rPr>
        <w:t>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согласия (несогласия), удовольствия (неудовольствия), благодарности, своих желаний, пр</w:t>
      </w:r>
      <w:r>
        <w:rPr>
          <w:sz w:val="24"/>
          <w:szCs w:val="24"/>
        </w:rPr>
        <w:t>иветствие (прощание), обращение за помощью, ответы на вопросы, задавание вопросов с использованием таблицы букв.</w:t>
      </w:r>
      <w:proofErr w:type="gramEnd"/>
    </w:p>
    <w:p w:rsidR="007121A9" w:rsidRDefault="00B338E9">
      <w:pPr>
        <w:pStyle w:val="1"/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</w:t>
      </w:r>
      <w:r>
        <w:rPr>
          <w:sz w:val="24"/>
          <w:szCs w:val="24"/>
        </w:rPr>
        <w:t>ответы на вопросы, задавание вопросов с использованием технических устройств.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Привлечение внимания, выражение согласия (несогласия), благодарности, своих желаний, обращение за помощью, ответы на вопросы, задавание вопросов, приветствие (прощание) с использ</w:t>
      </w:r>
      <w:r>
        <w:rPr>
          <w:sz w:val="24"/>
          <w:szCs w:val="24"/>
        </w:rPr>
        <w:t>ованием коммуникативной кнопки.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согласия (несогласия), благодарности, своих желаний, приветствие (прощание), обращение за помощью, ответы на вопросы, задавание вопросов, рассказ о себе, прошедших событиях с использованием пошагового коммуникатора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коммуникатора.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Выражение своих желаний, согласия (несогласия), благодарност</w:t>
      </w:r>
      <w:r>
        <w:rPr>
          <w:sz w:val="24"/>
          <w:szCs w:val="24"/>
        </w:rPr>
        <w:t>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</w:t>
      </w:r>
      <w:bookmarkStart w:id="2" w:name="bookmark1229"/>
      <w:bookmarkEnd w:id="2"/>
      <w:proofErr w:type="gramEnd"/>
    </w:p>
    <w:p w:rsidR="007121A9" w:rsidRDefault="00B338E9">
      <w:pPr>
        <w:pStyle w:val="1"/>
        <w:ind w:left="14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Развитие речи средствами невербальной коммуникации</w:t>
      </w:r>
    </w:p>
    <w:p w:rsidR="007121A9" w:rsidRDefault="00B338E9">
      <w:pPr>
        <w:pStyle w:val="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Импрессивная речь. Понимание простых по звуко</w:t>
      </w:r>
      <w:r>
        <w:rPr>
          <w:sz w:val="24"/>
          <w:szCs w:val="24"/>
        </w:rPr>
        <w:t>вому составу слов (мама, папа, дядя). Реагирование на собственное имя. Узнавание (различение) имён членов семьи, обучающихся класса, педагогических работников. Понимание слов, обозначающих предмет (посуда, мебель, игрушки, одежда, обувь, животные, овощи, ф</w:t>
      </w:r>
      <w:r>
        <w:rPr>
          <w:sz w:val="24"/>
          <w:szCs w:val="24"/>
        </w:rPr>
        <w:t>рукты, бытовые приборы, школьные принадлежности, продукты, транспорт, птицы)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онимание </w:t>
      </w:r>
      <w:r>
        <w:rPr>
          <w:sz w:val="24"/>
          <w:szCs w:val="24"/>
        </w:rPr>
        <w:lastRenderedPageBreak/>
        <w:t>обобщающих понятий (посуда, мебель, игрушки, одежда, обувь, животные, овощи, фрукты, бытовые приборы, школьные принадлежности, продукты, транспорт, птицы).Понимание слов</w:t>
      </w:r>
      <w:r>
        <w:rPr>
          <w:sz w:val="24"/>
          <w:szCs w:val="24"/>
        </w:rPr>
        <w:t>, обозначающих действия предмета (пить, есть, сидеть, стоять, бегать, спать, рисовать, играть, гулять). Понимание слов, обозначающих признак предмета (цвет, величина, форма). Понимание слов, обозначающих признак действия, состояние (громко, тихо, быстро, м</w:t>
      </w:r>
      <w:r>
        <w:rPr>
          <w:sz w:val="24"/>
          <w:szCs w:val="24"/>
        </w:rPr>
        <w:t>едленно, хорошо, плохо, весело, грустно)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онимание слов, указывающих на предмет, его признак (я, он, мой, твой). Понимание слов, обозначающих число, количество предметов (пять, второй). Понимание слов, обозначающих взаимосвязь слов в предложении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, на, по</w:t>
      </w:r>
      <w:r>
        <w:rPr>
          <w:sz w:val="24"/>
          <w:szCs w:val="24"/>
        </w:rPr>
        <w:t>д, из, из-за). Понимание простых предложений. Понимание сложных предложений. Понимание содержания текста.</w:t>
      </w:r>
    </w:p>
    <w:p w:rsidR="007121A9" w:rsidRDefault="00B338E9">
      <w:pPr>
        <w:pStyle w:val="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Экспрессия с использованием средств невербальной коммуникации.</w:t>
      </w:r>
    </w:p>
    <w:p w:rsidR="007121A9" w:rsidRDefault="00B338E9">
      <w:pPr>
        <w:pStyle w:val="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Сообщение собственного имени посредством напечатанного слова (электронного устройства).</w:t>
      </w:r>
      <w:r>
        <w:rPr>
          <w:sz w:val="24"/>
          <w:szCs w:val="24"/>
        </w:rPr>
        <w:t xml:space="preserve"> Сообщение имён членов семьи (обучающихся класса, педагогических работников класса) посредством напечатанного слова (электронного устройства). Использование графического изображения (электронного устройства) для обозначения предметов и объектов (посуда, ме</w:t>
      </w:r>
      <w:r>
        <w:rPr>
          <w:sz w:val="24"/>
          <w:szCs w:val="24"/>
        </w:rPr>
        <w:t>бель, игрушки, одежда, обувь, животные, овощи, фрукты, бытовые приборы, школьные принадлежности, продукты, транспорт, птицы)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спользование графического изображения (электронного устройства) для обозначения действия предмета (пить, есть, сидеть, стоять, бег</w:t>
      </w:r>
      <w:r>
        <w:rPr>
          <w:sz w:val="24"/>
          <w:szCs w:val="24"/>
        </w:rPr>
        <w:t xml:space="preserve">ать, спать, рисовать, играть, гулять). Использование графического изображения (электронного устройства) для обозначения признака предмета (цвет, величина, форма). </w:t>
      </w:r>
      <w:proofErr w:type="gramStart"/>
      <w:r>
        <w:rPr>
          <w:sz w:val="24"/>
          <w:szCs w:val="24"/>
        </w:rPr>
        <w:t>Использование графического изображения (электронного устройства) для обозначения обобщающих п</w:t>
      </w:r>
      <w:r>
        <w:rPr>
          <w:sz w:val="24"/>
          <w:szCs w:val="24"/>
        </w:rPr>
        <w:t>онятий (посуда, мебель, игрушки, одежда, обувь, животные, овощи, фрукты, бытовые приборы, школьные принадлежности, продукты, транспорт, птицы).</w:t>
      </w:r>
      <w:proofErr w:type="gramEnd"/>
    </w:p>
    <w:p w:rsidR="007121A9" w:rsidRDefault="00B338E9">
      <w:pPr>
        <w:pStyle w:val="1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Использование графического изображения (электронного устройства) для обозначения признака действия, состояния (г</w:t>
      </w:r>
      <w:r>
        <w:rPr>
          <w:sz w:val="24"/>
          <w:szCs w:val="24"/>
        </w:rPr>
        <w:t>ромко, тихо, быстро, медленно, хорошо, плохо, весело, грустно).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Использование напечатанного слова (электронного устройства) для обозначения слова, указывающего на предмет, его признак (я, он, мой, твой).</w:t>
      </w:r>
      <w:proofErr w:type="gramEnd"/>
      <w:r>
        <w:rPr>
          <w:sz w:val="24"/>
          <w:szCs w:val="24"/>
        </w:rPr>
        <w:t xml:space="preserve"> Использование электронного устройства для обозначени</w:t>
      </w:r>
      <w:r>
        <w:rPr>
          <w:sz w:val="24"/>
          <w:szCs w:val="24"/>
        </w:rPr>
        <w:t xml:space="preserve">я числа и количества предметов (пять, второй). Составление простых предложений с использованием графического изображения (электронного устройства). Ответы на вопросы по содержанию текста с использованием графического изображения (электронного устройства). </w:t>
      </w:r>
      <w:r>
        <w:rPr>
          <w:sz w:val="24"/>
          <w:szCs w:val="24"/>
        </w:rPr>
        <w:t>Составление рассказа по последовательно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</w:t>
      </w:r>
      <w:r>
        <w:rPr>
          <w:sz w:val="24"/>
          <w:szCs w:val="24"/>
        </w:rPr>
        <w:t xml:space="preserve"> Составление рассказа по серии сюжетных картинок с использованием графического изображения (электронного устройства). Составление рассказа о прошедших, планируемых событиях с использованием графического изображения (электронного устройства). Составление ра</w:t>
      </w:r>
      <w:r>
        <w:rPr>
          <w:sz w:val="24"/>
          <w:szCs w:val="24"/>
        </w:rPr>
        <w:t>ссказа о себе с использованием графического изображения (электронного устройства).</w:t>
      </w:r>
    </w:p>
    <w:p w:rsidR="007121A9" w:rsidRDefault="007121A9">
      <w:pPr>
        <w:pStyle w:val="1"/>
        <w:ind w:firstLine="720"/>
        <w:jc w:val="both"/>
        <w:rPr>
          <w:sz w:val="24"/>
          <w:szCs w:val="24"/>
        </w:rPr>
      </w:pPr>
    </w:p>
    <w:p w:rsidR="007121A9" w:rsidRDefault="00B338E9">
      <w:pPr>
        <w:pStyle w:val="1"/>
        <w:widowControl w:val="0"/>
        <w:tabs>
          <w:tab w:val="left" w:pos="1714"/>
        </w:tabs>
        <w:spacing w:after="0"/>
        <w:ind w:left="720" w:firstLine="0"/>
        <w:jc w:val="center"/>
        <w:rPr>
          <w:b/>
          <w:sz w:val="24"/>
          <w:szCs w:val="24"/>
        </w:rPr>
      </w:pPr>
      <w:bookmarkStart w:id="3" w:name="bookmark1230"/>
      <w:bookmarkEnd w:id="3"/>
      <w:r>
        <w:rPr>
          <w:b/>
          <w:sz w:val="24"/>
          <w:szCs w:val="24"/>
        </w:rPr>
        <w:lastRenderedPageBreak/>
        <w:t>3. Чтение и письмо</w:t>
      </w:r>
    </w:p>
    <w:p w:rsidR="007121A9" w:rsidRDefault="00B338E9">
      <w:pPr>
        <w:pStyle w:val="1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Глобальное чтение. Узнавание (различение) напечатанных слов, обозначающих имена людей, названия предметов, действий. Использование карточек с напечатанны</w:t>
      </w:r>
      <w:r>
        <w:rPr>
          <w:sz w:val="24"/>
          <w:szCs w:val="24"/>
        </w:rPr>
        <w:t>ми словами как средства коммуникации.</w:t>
      </w:r>
    </w:p>
    <w:p w:rsidR="007121A9" w:rsidRDefault="007121A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Учатся устанавливать зрительный контакт 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 взрослыми и с детьми. Учатся устанавливать эмоциональный контакт 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 взрослыми, возможно, и с детьми. Учатся навыкам общего подражания. Учатся указательному жесту. Получают пр</w:t>
            </w:r>
            <w:r>
              <w:rPr>
                <w:rFonts w:ascii="Times New Roman" w:eastAsia="Arial" w:hAnsi="Times New Roman" w:cs="Times New Roman"/>
                <w:lang w:eastAsia="ru-RU"/>
              </w:rPr>
              <w:t>едставление о предметах, их названиях, графических изображениях и жестах, их обозначающих.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(«Я», «Спать», «Яблоко», «Руки</w:t>
            </w:r>
            <w:r>
              <w:rPr>
                <w:rFonts w:ascii="Times New Roman" w:eastAsia="Arial" w:hAnsi="Times New Roman" w:cs="Times New Roman"/>
                <w:lang w:eastAsia="ru-RU"/>
              </w:rPr>
              <w:t>», «Шапка», «Мама», «Кукла», «Ложка», «Дом», «Кошка», «Большой», «Солнце»)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Выполняют односложные инструкции. Соотносят слово, изображение и предмет. Учатся строить высказывание с использованием доступных средств альтернативной коммуник</w:t>
            </w:r>
            <w:r>
              <w:rPr>
                <w:rFonts w:ascii="Times New Roman" w:eastAsia="Arial" w:hAnsi="Times New Roman" w:cs="Times New Roman"/>
                <w:lang w:eastAsia="ru-RU"/>
              </w:rPr>
              <w:t>ации.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Умеют  устанавливать зрительный контакт 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 взрослыми и с детьми. Учатся устанавливать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эмоциональный контакт 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 взрослыми, возможно, и с детьми. Умеют подражать. Используют указательный жест. Получают представление о предметах, их названиях, графических изображениях и жестах, их обозначающих.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(«Дай», «Хочу в туалет», «Банан», «Ноги», «Носки», «Папа», «Мяч», «Часы», «Стул», «Собака», «Маленький», «Дождь»)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Выполняют односложные инструкции. С</w:t>
            </w:r>
            <w:r>
              <w:rPr>
                <w:rFonts w:ascii="Times New Roman" w:eastAsia="Arial" w:hAnsi="Times New Roman" w:cs="Times New Roman"/>
                <w:lang w:eastAsia="ru-RU"/>
              </w:rPr>
              <w:t>оотносят слово, изображение и предмет. Учатся строить высказывание с использованием доступных средств альтернативной коммуникации.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ослыми и детьми. Учатся выражать согласие, доступным способом коммуникации.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(«Да», «Мыть руки</w:t>
            </w:r>
            <w:r>
              <w:rPr>
                <w:rFonts w:ascii="Times New Roman" w:eastAsia="Arial" w:hAnsi="Times New Roman" w:cs="Times New Roman"/>
                <w:lang w:eastAsia="ru-RU"/>
              </w:rPr>
              <w:t>», «Каша», «Рот», «Бабушка», «Ботинки», «Машинка», «Вилка», «Кровать», «Мышь», «Длинный», «Снег»)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</w:t>
            </w:r>
            <w:r>
              <w:rPr>
                <w:rFonts w:ascii="Times New Roman" w:eastAsia="Arial" w:hAnsi="Times New Roman" w:cs="Times New Roman"/>
                <w:lang w:eastAsia="ru-RU"/>
              </w:rPr>
              <w:t>доступных средств альтернативной коммуникации.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</w:t>
            </w:r>
            <w:r>
              <w:rPr>
                <w:rFonts w:ascii="Times New Roman" w:eastAsia="Arial" w:hAnsi="Times New Roman" w:cs="Times New Roman"/>
                <w:lang w:eastAsia="ru-RU"/>
              </w:rPr>
              <w:t>детьми. Учатся   выражать согласие (несогласие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 xml:space="preserve">),, 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доступным способом коммуникации.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(«Нет», «Чистить зубы», «Печенье», «Глаза», «Дедушка», «Брюки», «Книга», «Нож», «Телефон», «Медведь», «Короткий», «Птица»)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Учатся узнавать (различать) напечатанные слова, обозначающи</w:t>
            </w:r>
            <w:r>
              <w:rPr>
                <w:rFonts w:ascii="Times New Roman" w:hAnsi="Times New Roman" w:cs="Times New Roman"/>
              </w:rPr>
              <w:t>е имена людей, названия предметов, действий.</w:t>
            </w:r>
          </w:p>
          <w:p w:rsidR="007121A9" w:rsidRDefault="007121A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детьми. </w:t>
            </w:r>
            <w:r>
              <w:rPr>
                <w:rFonts w:ascii="Times New Roman" w:eastAsia="Arial" w:hAnsi="Times New Roman" w:cs="Times New Roman"/>
                <w:lang w:eastAsia="ru-RU"/>
              </w:rPr>
              <w:t>Умеют   выражать согласие (несогласие), доступным способом коммуникации. Учатся приветствовать собеседника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предметах, их названиях, графических изображениях и жестах, их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(«Привет», «Холодно», «Хлеб», «Уши», «Мальчик», «Рубашка», «Мишка», «Тарелка», «Туалет», «Лиса», «Больше»</w:t>
            </w:r>
            <w:r>
              <w:rPr>
                <w:rFonts w:ascii="Times New Roman" w:eastAsia="Arial" w:hAnsi="Times New Roman" w:cs="Times New Roman"/>
                <w:lang w:eastAsia="ru-RU"/>
              </w:rPr>
              <w:t>, «Дерево»)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 xml:space="preserve">Учатся узнавать (различать) </w:t>
            </w:r>
            <w:r>
              <w:rPr>
                <w:rFonts w:ascii="Times New Roman" w:hAnsi="Times New Roman" w:cs="Times New Roman"/>
              </w:rPr>
              <w:t>напечатанные слова, обозначающие имена людей, названия предметов, действий.</w:t>
            </w:r>
          </w:p>
          <w:p w:rsidR="007121A9" w:rsidRDefault="007121A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Умеют </w:t>
            </w:r>
            <w:r>
              <w:rPr>
                <w:rFonts w:ascii="Times New Roman" w:eastAsia="Arial" w:hAnsi="Times New Roman" w:cs="Times New Roman"/>
                <w:lang w:eastAsia="ru-RU"/>
              </w:rPr>
              <w:t>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ослыми и детьми. Умеют   выражать согласие (несогласие), доступным способом коммуникации. Учатся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(«Пока», «Горячо», «Бутерброд», «Нос», «Де</w:t>
            </w:r>
            <w:r>
              <w:rPr>
                <w:rFonts w:ascii="Times New Roman" w:eastAsia="Arial" w:hAnsi="Times New Roman" w:cs="Times New Roman"/>
                <w:lang w:eastAsia="ru-RU"/>
              </w:rPr>
              <w:t>вочка», «Куртка», «Пирамидка», «Чашка», «Телевизор», «Волк», «Меньше», «Цветок»)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</w:t>
            </w:r>
            <w:r>
              <w:rPr>
                <w:rFonts w:ascii="Times New Roman" w:eastAsia="Arial" w:hAnsi="Times New Roman" w:cs="Times New Roman"/>
                <w:lang w:eastAsia="ru-RU"/>
              </w:rPr>
              <w:t>альтернативной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Учатся узнавать (различать) напечатанные слова, обозначающие имена людей, названия предметов,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1A9" w:rsidRDefault="007121A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07"/>
        <w:gridCol w:w="984"/>
        <w:gridCol w:w="3695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ослыми и детьми. Умеют   выражать согласие 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</w:t>
            </w:r>
            <w:r>
              <w:rPr>
                <w:rFonts w:ascii="Times New Roman" w:hAnsi="Times New Roman" w:cs="Times New Roman"/>
              </w:rPr>
              <w:t xml:space="preserve">м жестом, мимикой. </w:t>
            </w:r>
            <w:r>
              <w:rPr>
                <w:rFonts w:ascii="Times New Roman" w:eastAsia="Arial" w:hAnsi="Times New Roman" w:cs="Times New Roman"/>
                <w:lang w:eastAsia="ru-RU"/>
              </w:rPr>
              <w:t>Получают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(«На», «Расчесываться», «Суп», «Волосы», «Друг», «Ремень», «Кубики», «Ключ», «Окно», «Лягушка», «Половина», «Насекомое»)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</w:t>
            </w:r>
            <w:r>
              <w:rPr>
                <w:rFonts w:ascii="Times New Roman" w:eastAsia="Arial" w:hAnsi="Times New Roman" w:cs="Times New Roman"/>
                <w:lang w:eastAsia="ru-RU"/>
              </w:rPr>
              <w:t>высказывание с использованием доступных средств альтернативной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предметов, действий.</w:t>
            </w:r>
          </w:p>
          <w:p w:rsidR="007121A9" w:rsidRDefault="007121A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84"/>
        <w:gridCol w:w="3691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>ослыми и детьми. Умеют   выражать согласие 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Учатся показывать свое удовольствие.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(«Хорошо», «Грязный», «Молоко», «Зубы», «Брат», «Молния», «Качели», «Подушка», «Дверь», «Пустой», «Заяц», «Рыба»)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</w:t>
            </w:r>
            <w:r>
              <w:rPr>
                <w:rFonts w:ascii="Times New Roman" w:hAnsi="Times New Roman" w:cs="Times New Roman"/>
              </w:rPr>
              <w:t>едметов, действий.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0"/>
        <w:gridCol w:w="984"/>
        <w:gridCol w:w="3692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детьми. Умеют   выражать согласие </w:t>
            </w:r>
            <w:r>
              <w:rPr>
                <w:rFonts w:ascii="Times New Roman" w:eastAsia="Arial" w:hAnsi="Times New Roman" w:cs="Times New Roman"/>
                <w:lang w:eastAsia="ru-RU"/>
              </w:rPr>
              <w:t>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Учатся показывать свое удовольствие, неудовольствие, оценивать. 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</w:t>
            </w:r>
            <w:r>
              <w:rPr>
                <w:rFonts w:ascii="Times New Roman" w:eastAsia="Arial" w:hAnsi="Times New Roman" w:cs="Times New Roman"/>
                <w:lang w:eastAsia="ru-RU"/>
              </w:rPr>
              <w:t>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(«Плохо», «Чистый», «Апельсин», «Живот», «Сестра</w:t>
            </w:r>
            <w:r>
              <w:rPr>
                <w:rFonts w:ascii="Times New Roman" w:eastAsia="Arial" w:hAnsi="Times New Roman" w:cs="Times New Roman"/>
                <w:lang w:eastAsia="ru-RU"/>
              </w:rPr>
              <w:t>», «Нагрудник», «Коляска», «Салфетка», «Лестница», «Корова», «Полный», «Гром»)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</w:t>
            </w:r>
            <w:r>
              <w:rPr>
                <w:rFonts w:ascii="Times New Roman" w:hAnsi="Times New Roman" w:cs="Times New Roman"/>
              </w:rPr>
              <w:t>едметов, действий.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0"/>
        <w:gridCol w:w="984"/>
        <w:gridCol w:w="3692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детьми. Умеют   выражать согласие </w:t>
            </w:r>
            <w:r>
              <w:rPr>
                <w:rFonts w:ascii="Times New Roman" w:eastAsia="Arial" w:hAnsi="Times New Roman" w:cs="Times New Roman"/>
                <w:lang w:eastAsia="ru-RU"/>
              </w:rPr>
              <w:t>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Умеют показывать свое удовольствие, неудовольствие, оценивать. Получают представление об «вежлив</w:t>
            </w:r>
            <w:r>
              <w:rPr>
                <w:rFonts w:ascii="Times New Roman" w:hAnsi="Times New Roman" w:cs="Times New Roman"/>
              </w:rPr>
              <w:t xml:space="preserve">ых словах». 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жест, признак и действие («По</w:t>
            </w:r>
            <w:r>
              <w:rPr>
                <w:rFonts w:ascii="Times New Roman" w:eastAsia="Arial" w:hAnsi="Times New Roman" w:cs="Times New Roman"/>
                <w:lang w:eastAsia="ru-RU"/>
              </w:rPr>
              <w:t>жалуйста», «Мыло», «Яйцо», «Спина», «Тетя», «Юбка», «Санки», «Одеяло», «Плита», «Свинья», «Широкий», «Радуга»)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</w:t>
            </w:r>
            <w:r>
              <w:rPr>
                <w:rFonts w:ascii="Times New Roman" w:hAnsi="Times New Roman" w:cs="Times New Roman"/>
              </w:rPr>
              <w:t>едметов, действий.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0"/>
        <w:gridCol w:w="984"/>
        <w:gridCol w:w="3692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детьми. Умеют   выражать согласие </w:t>
            </w:r>
            <w:r>
              <w:rPr>
                <w:rFonts w:ascii="Times New Roman" w:eastAsia="Arial" w:hAnsi="Times New Roman" w:cs="Times New Roman"/>
                <w:lang w:eastAsia="ru-RU"/>
              </w:rPr>
              <w:t>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Умеют показывать свое удовольствие, неудовольствие, оценивать. Имеют представление об «вежливых </w:t>
            </w:r>
            <w:r>
              <w:rPr>
                <w:rFonts w:ascii="Times New Roman" w:hAnsi="Times New Roman" w:cs="Times New Roman"/>
              </w:rPr>
              <w:t xml:space="preserve">словах», учатся выражать благодарность. 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</w:t>
            </w:r>
            <w:r>
              <w:rPr>
                <w:rFonts w:ascii="Times New Roman" w:eastAsia="Arial" w:hAnsi="Times New Roman" w:cs="Times New Roman"/>
                <w:lang w:eastAsia="ru-RU"/>
              </w:rPr>
              <w:t>ест, признак и действие («Спасибо», «Полотенце», «Сосиска», «Локти,», «Колени» «Дядя», «Пижама», «Лыжи», «Простыня», «Диван», «Еж», «Поровну», «Небо»)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</w:t>
            </w:r>
            <w:r>
              <w:rPr>
                <w:rFonts w:ascii="Times New Roman" w:hAnsi="Times New Roman" w:cs="Times New Roman"/>
              </w:rPr>
              <w:t>едметов, действий.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класс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4110"/>
        <w:gridCol w:w="984"/>
        <w:gridCol w:w="3692"/>
      </w:tblGrid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Умеют устанавливать конта</w:t>
            </w: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кт с взр</w:t>
            </w:r>
            <w:proofErr w:type="gramEnd"/>
            <w:r>
              <w:rPr>
                <w:rFonts w:ascii="Times New Roman" w:eastAsia="Arial" w:hAnsi="Times New Roman" w:cs="Times New Roman"/>
                <w:lang w:eastAsia="ru-RU"/>
              </w:rPr>
              <w:t xml:space="preserve">ослыми и детьми. Умеют   выражать согласие </w:t>
            </w:r>
            <w:r>
              <w:rPr>
                <w:rFonts w:ascii="Times New Roman" w:eastAsia="Arial" w:hAnsi="Times New Roman" w:cs="Times New Roman"/>
                <w:lang w:eastAsia="ru-RU"/>
              </w:rPr>
              <w:t>(несогласие), доступным способом коммуникации. Умеют приветствовать собеседника и прощаться с ним.</w:t>
            </w:r>
            <w:r>
              <w:rPr>
                <w:rFonts w:ascii="Times New Roman" w:hAnsi="Times New Roman" w:cs="Times New Roman"/>
              </w:rPr>
              <w:t xml:space="preserve"> Способны выражать свои желания указательным жестом, мимикой. Умеют показывать свое удовольствие, неудовольствие, оценивать. Имеют представление об «вежливых </w:t>
            </w:r>
            <w:r>
              <w:rPr>
                <w:rFonts w:ascii="Times New Roman" w:hAnsi="Times New Roman" w:cs="Times New Roman"/>
              </w:rPr>
              <w:t xml:space="preserve">словах», умеют выражать благодарность.  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Получают представление о предметах, их названиях, графических изображениях и жестах, их обозначающих.</w:t>
            </w: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средствами невербальной коммуникации</w:t>
            </w:r>
          </w:p>
          <w:p w:rsidR="007121A9" w:rsidRDefault="00712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ru-RU"/>
              </w:rPr>
              <w:t>Учатся соотносить слово и предмет, его изображение, же</w:t>
            </w:r>
            <w:r>
              <w:rPr>
                <w:rFonts w:ascii="Times New Roman" w:eastAsia="Arial" w:hAnsi="Times New Roman" w:cs="Times New Roman"/>
                <w:lang w:eastAsia="ru-RU"/>
              </w:rPr>
              <w:t>ст («Достаточно», «Зеркало», «Блины», «Ступни», «Семья» «Халат», «Велосипед», «Кастрюля», «Стиральная машина», «Лошадь», «Каждый», «Земля»)</w:t>
            </w:r>
            <w:proofErr w:type="gramEnd"/>
          </w:p>
        </w:tc>
      </w:tr>
      <w:tr w:rsidR="007121A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Выполняют односложные и двусложные инструкции. Соотносят слово, изображение и предмет. Учатся строить высказывание с использованием доступных средств альтернативной коммуникации. </w:t>
            </w:r>
            <w:r>
              <w:rPr>
                <w:rFonts w:ascii="Times New Roman" w:hAnsi="Times New Roman" w:cs="Times New Roman"/>
              </w:rPr>
              <w:t>Узнают  (различают) напечатанные слова, обозначающие имена людей, названия пр</w:t>
            </w:r>
            <w:r>
              <w:rPr>
                <w:rFonts w:ascii="Times New Roman" w:hAnsi="Times New Roman" w:cs="Times New Roman"/>
              </w:rPr>
              <w:t>едметов, действий.</w:t>
            </w:r>
          </w:p>
        </w:tc>
      </w:tr>
      <w:tr w:rsidR="007121A9">
        <w:trPr>
          <w:trHeight w:val="37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B33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A9" w:rsidRDefault="007121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_Копия_1"/>
      <w:bookmarkEnd w:id="4"/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(33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(18ч)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кабинетом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контакта.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занятии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 простым движениям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«Сделай так»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митация простого действия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митация нескольких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«Наши пальчики»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пальчиковыми дорожками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указательного жеста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где…»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своего отражения в зеркале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«Мои друзья»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друга»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своего изображения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других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«Спать»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«Яблоко»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«Руки»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«Мама»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«Шапка»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«Кукла»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«Ложка»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«Дом»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«Кошка»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«Большой»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«Солнце»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(3ч)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понимать, что хочет сказать собеседник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использовать информацию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(18ч)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деятельность в кабинете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контакта.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на занятии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 простым движениям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«Потопали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охлопали»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повадками животных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движений животных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«Крокодил»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отведение пальцев рук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где…»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«Мои друзья»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друга»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своего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среди других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«Фотоальбом»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«Дай»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«Хочу в туалет»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«Банан»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«Ноги»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«Папа»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«Носки»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«Мяч»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«Часы»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«Стул»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«Собака»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«Маленький»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«Дождь»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(4ч)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понимать, что хочет сказать собеседник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(17ч)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деятельность в кабинете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контакта.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поведения на занятии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 простым движениям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«Потопали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охлопали»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простых движений по 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движений животных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«Мои друзья»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«Фотоальбом»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где у тебя…»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«Мыть руки»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«Каша»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«Рот»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«Бабушка»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«Ботинки»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«Машинка»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«Вилка»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«Кровать»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«Мышь»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«Длинный»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«Снег»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(5ч)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окружающей среды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(16ч)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деятельность в кабинете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подражание простым движениям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простых движений по 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движений животных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«Крокодил»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«Покажи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trHeight w:val="655"/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книги с показом картинок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где у тебя…»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2. 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«Нет»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«Чистить зубы»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«Печенье»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«Глаза»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«Дедушка»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«Брюки»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«Книга»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«Нож»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«Телефон»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«Медведь»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«Короткий»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Жест «Птица»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(6ч)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окружающей среды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строить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1. 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Коммуникация с использованием невербальных средств (15ч)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деятельность в кабинете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простых движений по 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движений животных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книги с показом картинок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где у тебя…»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Сенсорные игры на закрепление схемы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«Привет»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«Холодно»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«Хлеб»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«Уши»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«Мальчик»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«Рубашка»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«Мишка»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«Тарелка»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«Туалет»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«Лиса»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«Больше»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«Дерево»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(7ч)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окружающей среды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(14ч)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простых действий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простых движений по 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книги с показом картинок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где у тебя…»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и покажи»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«Приветствие»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«Круг приветствия»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«Прощание»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«Горячо»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«Бутерброд»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«Нос»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«Девочка»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«Куртка»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«Пирамидка»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«Чашка»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«Телевизор»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«Волк»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«Меньше»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«Цветок»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(8ч)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«Покажи,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«Подбери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своего имени в виде напечатанного слова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1.  Коммуникация с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использованием невербальных средств (13ч)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занятия.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простых движений по 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книги с показом картинок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где у тебя…»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«Круг приветствия»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«Передай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2. 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«На»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«Расчесываться»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«Суп»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«Волосы»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«Друг»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«Ремень»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«Кубики»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«Ключ»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«Окно»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«Лягушка»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«Половина»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«Насекомое»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(9ч)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своего имени в виде напечатанного слова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«Убери лишнее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45"/>
        <w:gridCol w:w="2353"/>
        <w:gridCol w:w="2317"/>
      </w:tblGrid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простых движений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книги с показом картинок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«Круг приветствия»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«Передай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дела?»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«Хорошо»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«Грязный»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«Молоко»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«Зубы»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«Брат»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«Молния»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«Качели»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«Подушка»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«Дверь»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«Заяц»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«Пустой»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5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«Рыба»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(10ч)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звучит»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использовать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из символов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узнаванию своего имени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 напечатанного слова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своего имени и имен одноклассников в виде напечатанного слова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«Убери лишнее слово»</w:t>
            </w:r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9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5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53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4142"/>
        <w:gridCol w:w="2354"/>
        <w:gridCol w:w="2320"/>
      </w:tblGrid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0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1.  Коммуникация с использованием невербальных средств (11ч)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направленности на занятия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Просматривание видеозаписи с поиском предметов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схемы тела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хочешь»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«Передай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дела?»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видеозаписи «Хорошо и плохо»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2.  Развитие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«Плохо»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«Чистый»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«Апельсин»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«Живот»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«Сестра»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«Нагрудник»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«Коляска»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«Салфетка»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«Лестница»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«Корова»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«Полный»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«Гром»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(11ч)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звуков окружающей среды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«Расскажи о себе»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рассказа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узнаванию своего имени в виде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своего имени и имен одноклассников в виде 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«Убери лишнее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4142"/>
        <w:gridCol w:w="2354"/>
        <w:gridCol w:w="2320"/>
      </w:tblGrid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0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1.  Коммуникация с использованием невербальных средств (10ч)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под музыку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Просматривание видеозаписи с поиском предметов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«Передай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дела?»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видеозаписи «Хорошо и плохо»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вежливых словах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«Пожалуйста»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«Мыло»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«Яйцо»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«Спина»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«Тетя»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«Юбка»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«Санки»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«Одеяло»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«Плита»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«Свинья»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«Широкий»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«Радуга»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 письмо (12ч)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звуков окружающей среды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использовать информацию из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собственное высказывание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«Расскажи о себе»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рассказа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своего имени в виде 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узнаванию своего имени и имен одноклассников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 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«Убери лишнее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строить словосочетания из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4142"/>
        <w:gridCol w:w="2354"/>
        <w:gridCol w:w="2320"/>
      </w:tblGrid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0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1.  Коммуникация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с использованием невербальных средств (8ч)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закрепление схемы тела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покажи»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дела?»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«Хорошо и плохо»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митация «Как себя вести»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вежливые»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«Спасибо»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«Полотенце»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«Сосиска»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Жесты «Локти, колени»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«Дядя»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«Пижама»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«Лыжи»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«Простыня»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«Диван»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«Еж»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«Поровну»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«Небо»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lastRenderedPageBreak/>
              <w:t>Раздел 3. Чтение и письмо (14ч)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звуков окружающей среды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использовать информацию из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собственное высказывание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«Расскажи о себе»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рассказа на заданную тему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своего имени в виде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узнаванию чужих имен в виде 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«Убери лишнее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строить словосочетания из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строить предложения  из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высказывания с вежливым словом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7121A9"/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21A9" w:rsidRDefault="00B3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класс</w:t>
      </w:r>
    </w:p>
    <w:p w:rsidR="007121A9" w:rsidRDefault="00B338E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(34 часа)</w:t>
      </w:r>
    </w:p>
    <w:tbl>
      <w:tblPr>
        <w:tblStyle w:val="af8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4142"/>
        <w:gridCol w:w="2354"/>
        <w:gridCol w:w="2320"/>
      </w:tblGrid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0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 xml:space="preserve">Раздел 1.  Коммуникация с использованием невербальных </w:t>
            </w: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средств (6ч)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«Загадай предмет»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и передай»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дела?»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«Хорошо и плохо»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митация «Как себя вести»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вежливые»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2.  Развитие речи средствами невербальной коммуникации (12ч)</w:t>
            </w: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«Достаточно»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«Зеркало»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«Блины»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«Ступни»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«Семья»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«Халат»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«Велосипед»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«Кастрюля»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«Стиральная машина»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«Лошадь»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Жест «Каждый»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vAlign w:val="center"/>
          </w:tcPr>
          <w:p w:rsidR="007121A9" w:rsidRDefault="00B338E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Жест </w:t>
            </w:r>
            <w:r>
              <w:rPr>
                <w:rFonts w:ascii="Times New Roman" w:eastAsia="Arial" w:hAnsi="Times New Roman" w:cs="Times New Roman"/>
                <w:lang w:eastAsia="ru-RU"/>
              </w:rPr>
              <w:t>«Земля»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9344" w:type="dxa"/>
            <w:gridSpan w:val="4"/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Раздел 3. Чтение и письмо (16ч)</w:t>
            </w:r>
          </w:p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звуков окружающей среды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использовать информацию из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строить собственное высказывание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«Расскажи о себе»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рассказа на заданную тему с помощью символов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имен в виде напечатанного слова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Сортировка карточек с напечатанными словами по разным темам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«Убери лишнее слово»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строить словосочетания из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строить предложения  из напечатанных слов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строить высказывания с вежливым словом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строить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в повседневной ситуации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строить высказывание в повседневной  ситуации</w:t>
            </w:r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A9">
        <w:trPr>
          <w:jc w:val="center"/>
        </w:trPr>
        <w:tc>
          <w:tcPr>
            <w:tcW w:w="528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</w:tcPr>
          <w:p w:rsidR="007121A9" w:rsidRDefault="00B3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54" w:type="dxa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7121A9" w:rsidRDefault="0071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1A9" w:rsidRDefault="00B338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7121A9" w:rsidRDefault="0071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jc w:val="center"/>
        <w:tblLayout w:type="fixed"/>
        <w:tblLook w:val="0000" w:firstRow="0" w:lastRow="0" w:firstColumn="0" w:lastColumn="0" w:noHBand="0" w:noVBand="0"/>
      </w:tblPr>
      <w:tblGrid>
        <w:gridCol w:w="7850"/>
        <w:gridCol w:w="2158"/>
      </w:tblGrid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Наименование объектов 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средств</w:t>
            </w:r>
          </w:p>
          <w:p w:rsidR="007121A9" w:rsidRDefault="00B338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материально-технического обеспечения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Примечания</w:t>
            </w: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Программы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/>
                <w:sz w:val="24"/>
                <w:szCs w:val="24"/>
                <w:lang w:eastAsia="ar-SA"/>
              </w:rPr>
              <w:t>1.П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рограмма подготовительного и 1 - 4 классов коррекционных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вида под редакцией В. В. Воронковой. – М.: Просвещение, 2011г. – 192с.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2.Примерная адаптированна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 основная общеобразовательная программа образования обучающихся с умственной отсталостью (интеллектуальными нарушениями) в соответствии с требованиями федерального государственного образовательного стандарта обучающихся с умственной отсталостью (интеллект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уальными нарушениями), Москва «Просвещение», 2017г. - 364с.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  <w:t>Учебники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Методические рекомендации для учителей 0-4 классов школы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2010).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  <w:t>Рабочие тетради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Тетрадь для выполнения практических работ.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  <w:t xml:space="preserve">Дидактические </w:t>
            </w:r>
            <w:r>
              <w:rPr>
                <w:rFonts w:ascii="Times New Roman" w:eastAsia="SchoolBookC" w:hAnsi="Times New Roman"/>
                <w:i/>
                <w:sz w:val="24"/>
                <w:szCs w:val="24"/>
                <w:lang w:eastAsia="ar-SA"/>
              </w:rPr>
              <w:t>материалы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Звукопроизношение: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картотека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картотека скороговорок;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наглядный материал «Нормальная артикуляция звуков»;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В.В. Коноваленко, С.В. Коноваленко / Дидактический материал по автоматизации звуков у детей.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Лексико-грамматический ст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рой речи: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Игра-лото «Знаю все профессии»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«Четыре сезона. Весна»;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«Четыре сезона. Лето»;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«Четыре сезона. Зима»;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«Овощное лото»;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Демонстрационный материал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Птицы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битающие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нашей страны»;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Игра-лото «Парочки»;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Дидактический материал «Животные Америки и Австралии»;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Дидактический материал «Животные Арктики и Антарктики»;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Тетрадь общения и развития детей «Лето»;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Тетрадь общения и развития детей «Зима»;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Тетрадь общения и развития детей «Осень»;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-Тетрадь обще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ния и развития детей «Весна»;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Мелкая моторика: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О.Новиковская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«Пальчиковая гимнастика». Игры и задания для развития речи у дошкольников;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И. Светлова «Развиваем мелкую моторику и координацию движений рук»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Фонематические процессы: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Логопедическое лото.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Д/и «Буква потерялась. Буква заблудилась»;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Книга-игра «Веселые буквы и слова»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Логопедическое лото «Говори 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Психические процессы: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«Загадочные животные»;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«Развиваем память»;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«Логика»;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Чтение: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Развивающая игра «Читаем и 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оставляем слова»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Познавательная игра-лото «Чтение»;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игра «Чем отличаются слова»;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Д/и «Продолжи слова»;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Н.С.Жукова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«Букварь»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Письменная речь: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Мазанова Е.В. Учусь работать с текстом. Альбом упражнений по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почве нарушения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языкового анализа и синтеза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Е.В.Мазанова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– М.: Издательство ГНОМ, 2015. – 48 с.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Мазанова Е.В. Учусь не путать звуки.  Альбом 1. Упражнения по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акуститеской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младших школьников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Е.В.Мазанова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– М.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 Издательство ГНОМ, 2015. – 32 с.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Мазанова Е.В. Учусь не путать звуки.  Альбом 2. Упражнения по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акуститеской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младших школьников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Е.В.Мазанова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– М.: Издательство ГНОМ, 2014. – 32 с.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121A9" w:rsidRDefault="007121A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lastRenderedPageBreak/>
              <w:t xml:space="preserve">Методические пособия для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учителя-логопеда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Коноваленко В.В. Индивидуально-подгрупповая работа по коррекции звукопроизношения.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«Говорим правильно в 6-7 лет. Конспекты занятий по развитию связной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подготовительной к школе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логогруппе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Мазанова Е.В. Коррекция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Конспекты занятий для логопедов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Р.И.Лалаева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«Логопедическая работа в коррекционных классах». Пособие для логопеда.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М.А. Поваляева «Справочник логопеда»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Печатные пособия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Плакат «Алфавит»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Компьютерные 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 Компьютер,  смартфон.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7121A9">
        <w:trPr>
          <w:jc w:val="center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Интернет ресурсы</w:t>
            </w:r>
          </w:p>
        </w:tc>
      </w:tr>
      <w:tr w:rsidR="007121A9">
        <w:trPr>
          <w:jc w:val="center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>
              <w:r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http://www.LogoPortal.ru</w:t>
              </w:r>
            </w:hyperlink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 www.maam.ru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 www.kokarevala.narod.ru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 www.pedrazvitie.ru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http://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www.infotsentr.com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http://www.infotsentr.com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 www.logoped.ru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 www.pedsovet.ru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http://www.logoped -sfera.ru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http://www.logopediya.com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http://www.prognozmed.ru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http://www.defectolog.ru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http://www.logopedspb.ru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http://www.logopunkt.ru</w:t>
            </w:r>
          </w:p>
          <w:p w:rsidR="007121A9" w:rsidRDefault="00B3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http://www.gramota.ru.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A9" w:rsidRDefault="00712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</w:tbl>
    <w:p w:rsidR="007121A9" w:rsidRDefault="007121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1A9" w:rsidRDefault="00B338E9">
      <w:pPr>
        <w:pStyle w:val="caption1"/>
        <w:keepNext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. Структура занятия по курсу «Альтернативная коммуникация»</w:t>
      </w:r>
    </w:p>
    <w:tbl>
      <w:tblPr>
        <w:tblStyle w:val="af8"/>
        <w:tblpPr w:leftFromText="180" w:rightFromText="180" w:horzAnchor="margin" w:tblpX="-998" w:tblpY="930"/>
        <w:tblW w:w="10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994"/>
        <w:gridCol w:w="3827"/>
        <w:gridCol w:w="3828"/>
      </w:tblGrid>
      <w:tr w:rsidR="007121A9">
        <w:tc>
          <w:tcPr>
            <w:tcW w:w="562" w:type="dxa"/>
            <w:vAlign w:val="center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16" w:type="dxa"/>
            <w:vAlign w:val="center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Этап</w:t>
            </w:r>
          </w:p>
        </w:tc>
        <w:tc>
          <w:tcPr>
            <w:tcW w:w="994" w:type="dxa"/>
            <w:vAlign w:val="center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3827" w:type="dxa"/>
            <w:vAlign w:val="center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3828" w:type="dxa"/>
            <w:vAlign w:val="center"/>
          </w:tcPr>
          <w:p w:rsidR="007121A9" w:rsidRDefault="00B338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Примерные упражнения</w:t>
            </w:r>
          </w:p>
        </w:tc>
      </w:tr>
      <w:tr w:rsidR="007121A9"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приветствия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мин</w:t>
            </w:r>
          </w:p>
        </w:tc>
        <w:tc>
          <w:tcPr>
            <w:tcW w:w="3827" w:type="dxa"/>
          </w:tcPr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умения приветствовать, здороваться с </w:t>
            </w:r>
            <w:r>
              <w:rPr>
                <w:rFonts w:ascii="Times New Roman" w:eastAsia="Calibri" w:hAnsi="Times New Roman" w:cs="Times New Roman"/>
              </w:rPr>
              <w:t>учителем, любым взрослым и сверстником, используя жесты приветствия либо слова;</w:t>
            </w:r>
          </w:p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умения знакомиться, используя указательный жест, направленный на себя;</w:t>
            </w:r>
          </w:p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положительного взаимодействия.</w:t>
            </w:r>
          </w:p>
        </w:tc>
        <w:tc>
          <w:tcPr>
            <w:tcW w:w="3828" w:type="dxa"/>
          </w:tcPr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жестами;</w:t>
            </w:r>
          </w:p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постоянной песен</w:t>
            </w:r>
            <w:r>
              <w:rPr>
                <w:rFonts w:ascii="Times New Roman" w:eastAsia="Calibri" w:hAnsi="Times New Roman" w:cs="Times New Roman"/>
              </w:rPr>
              <w:t>кой;</w:t>
            </w:r>
          </w:p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словом;</w:t>
            </w:r>
          </w:p>
          <w:p w:rsidR="007121A9" w:rsidRDefault="00B338E9">
            <w:pPr>
              <w:pStyle w:val="af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– ритуал.</w:t>
            </w:r>
          </w:p>
        </w:tc>
      </w:tr>
      <w:tr w:rsidR="007121A9"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Имитационный этап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минут</w:t>
            </w:r>
          </w:p>
        </w:tc>
        <w:tc>
          <w:tcPr>
            <w:tcW w:w="3827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 ребенка умения выполнять действия по подражанию действиям взрослого</w:t>
            </w:r>
          </w:p>
        </w:tc>
        <w:tc>
          <w:tcPr>
            <w:tcW w:w="3828" w:type="dxa"/>
          </w:tcPr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подражать звукам и шумам, которые вызываются простыми движениями;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касаться двух – трех собственных частей </w:t>
            </w:r>
            <w:r>
              <w:rPr>
                <w:rFonts w:ascii="Times New Roman" w:eastAsia="Calibri" w:hAnsi="Times New Roman" w:cs="Times New Roman"/>
              </w:rPr>
              <w:t>тела, хлопать в ладоши;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подражать простым движениям рук без поддержки (зеркальное отражение);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имитировать два – три движения по уходу за собой (мыть руки, чистить зубы, расчесываться);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подражать голосом шумам, которые исходят от предметов быта и игрушек;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одражать движениям рук, которые выполняют повторяющиеся действия (нанизывание колец пирамидки, построение башни из кубиков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.);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имитировать различные действия с предметами домашнего обихода (мешать ложкой в кастрюле, брать в руки стакан, вытирать стол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и.т.д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.);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подражать способу</w:t>
            </w:r>
            <w:proofErr w:type="gramStart"/>
            <w:r>
              <w:rPr>
                <w:rFonts w:ascii="Times New Roman" w:eastAsia="Calibri" w:hAnsi="Times New Roman" w:cs="Times New Roman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передвижения животных;</w:t>
            </w:r>
          </w:p>
          <w:p w:rsidR="007121A9" w:rsidRDefault="00B338E9">
            <w:pPr>
              <w:pStyle w:val="af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последовательно подражать двум простым действиям</w:t>
            </w:r>
          </w:p>
        </w:tc>
      </w:tr>
      <w:tr w:rsidR="007121A9">
        <w:trPr>
          <w:trHeight w:val="562"/>
        </w:trPr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Артикуляционно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двигательная минутка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мин</w:t>
            </w:r>
          </w:p>
        </w:tc>
        <w:tc>
          <w:tcPr>
            <w:tcW w:w="3827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Стимулирование движений органов речи путем проведения артикуляционной гимнастики</w:t>
            </w:r>
          </w:p>
        </w:tc>
        <w:tc>
          <w:tcPr>
            <w:tcW w:w="3828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Различные логопедические </w:t>
            </w:r>
            <w:r>
              <w:rPr>
                <w:rFonts w:ascii="Times New Roman" w:eastAsia="Calibri" w:hAnsi="Times New Roman" w:cs="Times New Roman"/>
              </w:rPr>
              <w:t>комплексы упражнений</w:t>
            </w:r>
          </w:p>
        </w:tc>
      </w:tr>
      <w:tr w:rsidR="007121A9"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Формирующий этап (жесты и слова)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мин</w:t>
            </w:r>
          </w:p>
        </w:tc>
        <w:tc>
          <w:tcPr>
            <w:tcW w:w="3827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Ознакомление с новым предметом, предметной картинкой, словом, которое означает этот предмет, внеречевыми средствами общения – жестом, символом, пиктограммой и др. (изучение жестов и слов)</w:t>
            </w:r>
          </w:p>
        </w:tc>
        <w:tc>
          <w:tcPr>
            <w:tcW w:w="3828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с системой символов – формирование коммуникативного поведения у неговорящих детей, пробуждение и актуализация их перцептивных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возможнотей</w:t>
            </w:r>
            <w:proofErr w:type="spellEnd"/>
            <w:r>
              <w:rPr>
                <w:rFonts w:ascii="Times New Roman" w:eastAsia="Calibri" w:hAnsi="Times New Roman" w:cs="Times New Roman"/>
              </w:rPr>
              <w:t>, невербального интеллекта. Последовательность:</w:t>
            </w:r>
          </w:p>
          <w:p w:rsidR="007121A9" w:rsidRDefault="00B338E9">
            <w:pPr>
              <w:pStyle w:val="af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Определение наличия ассоциации названия предмета с самим предмет</w:t>
            </w:r>
            <w:r>
              <w:rPr>
                <w:rFonts w:ascii="Times New Roman" w:eastAsia="Calibri" w:hAnsi="Times New Roman" w:cs="Times New Roman"/>
              </w:rPr>
              <w:t>ом;</w:t>
            </w:r>
          </w:p>
          <w:p w:rsidR="007121A9" w:rsidRDefault="00B338E9">
            <w:pPr>
              <w:pStyle w:val="af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умения выбрать нужный предмет среди нескольких;</w:t>
            </w:r>
          </w:p>
          <w:p w:rsidR="007121A9" w:rsidRDefault="00B338E9">
            <w:pPr>
              <w:pStyle w:val="af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Установление связи между реальным предметом и его графическим изображением.</w:t>
            </w:r>
          </w:p>
        </w:tc>
      </w:tr>
      <w:tr w:rsidR="007121A9"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«Мы общаемся» (на вербальной и невербальной основе)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мин</w:t>
            </w:r>
          </w:p>
        </w:tc>
        <w:tc>
          <w:tcPr>
            <w:tcW w:w="3827" w:type="dxa"/>
          </w:tcPr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умения выражать свои желания с </w:t>
            </w:r>
            <w:r>
              <w:rPr>
                <w:rFonts w:ascii="Times New Roman" w:eastAsia="Calibri" w:hAnsi="Times New Roman" w:cs="Times New Roman"/>
              </w:rPr>
              <w:t>помощью предметов, предметных картинок, жестов, символов, слов и др.;</w:t>
            </w:r>
          </w:p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материала формирующего этапа и повторение ранее пройденных символов, жестов по различным темам.</w:t>
            </w:r>
          </w:p>
        </w:tc>
        <w:tc>
          <w:tcPr>
            <w:tcW w:w="3828" w:type="dxa"/>
          </w:tcPr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повижная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игра;</w:t>
            </w:r>
          </w:p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сюжетная игра;</w:t>
            </w:r>
          </w:p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стихи с движениями;</w:t>
            </w:r>
          </w:p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инсценировки небольших сказо</w:t>
            </w:r>
            <w:r>
              <w:rPr>
                <w:rFonts w:ascii="Times New Roman" w:eastAsia="Calibri" w:hAnsi="Times New Roman" w:cs="Times New Roman"/>
              </w:rPr>
              <w:t>к;</w:t>
            </w:r>
          </w:p>
          <w:p w:rsidR="007121A9" w:rsidRDefault="00B338E9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инсценировки песенок.</w:t>
            </w:r>
          </w:p>
        </w:tc>
      </w:tr>
      <w:tr w:rsidR="007121A9"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«чтения» и «письма» (работа с символами и пиктограммами)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мин</w:t>
            </w:r>
          </w:p>
        </w:tc>
        <w:tc>
          <w:tcPr>
            <w:tcW w:w="3827" w:type="dxa"/>
          </w:tcPr>
          <w:p w:rsidR="007121A9" w:rsidRDefault="00B338E9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33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умения использовать информацию, извлеченную из картинок, жестов, символов;</w:t>
            </w:r>
          </w:p>
          <w:p w:rsidR="007121A9" w:rsidRDefault="00B338E9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33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 понимания потребностей окружающих людей  (что хочет </w:t>
            </w:r>
            <w:r>
              <w:rPr>
                <w:rFonts w:ascii="Times New Roman" w:eastAsia="Calibri" w:hAnsi="Times New Roman" w:cs="Times New Roman"/>
              </w:rPr>
              <w:t>сказать взрослый, сверстник с помощью предметов, картинок, жестов, символов и пр.);</w:t>
            </w:r>
          </w:p>
          <w:p w:rsidR="007121A9" w:rsidRDefault="00B338E9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33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умения «писать» письма с помощью картинок, жестов, символов, пиктограмм.</w:t>
            </w:r>
          </w:p>
        </w:tc>
        <w:tc>
          <w:tcPr>
            <w:tcW w:w="3828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Расширение сферы общения ребенка с помощью коммуникативного кода при использовании инд</w:t>
            </w:r>
            <w:r>
              <w:rPr>
                <w:rFonts w:ascii="Times New Roman" w:eastAsia="Calibri" w:hAnsi="Times New Roman" w:cs="Times New Roman"/>
              </w:rPr>
              <w:t>ивидуальных папок (журналов) с картинками, фотографиями, символами с письменным пояснением изображенной ситуации</w:t>
            </w:r>
          </w:p>
        </w:tc>
      </w:tr>
      <w:tr w:rsidR="007121A9">
        <w:trPr>
          <w:trHeight w:val="1472"/>
        </w:trPr>
        <w:tc>
          <w:tcPr>
            <w:tcW w:w="562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6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прощания</w:t>
            </w:r>
          </w:p>
        </w:tc>
        <w:tc>
          <w:tcPr>
            <w:tcW w:w="994" w:type="dxa"/>
          </w:tcPr>
          <w:p w:rsidR="007121A9" w:rsidRDefault="00B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мин</w:t>
            </w:r>
          </w:p>
        </w:tc>
        <w:tc>
          <w:tcPr>
            <w:tcW w:w="3827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умения прощаться, используя соответствующие жесты и слоги</w:t>
            </w:r>
          </w:p>
        </w:tc>
        <w:tc>
          <w:tcPr>
            <w:tcW w:w="3828" w:type="dxa"/>
          </w:tcPr>
          <w:p w:rsidR="007121A9" w:rsidRDefault="00B338E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элементарных жестов прощания  - мах</w:t>
            </w:r>
            <w:r>
              <w:rPr>
                <w:rFonts w:ascii="Times New Roman" w:eastAsia="Calibri" w:hAnsi="Times New Roman" w:cs="Times New Roman"/>
              </w:rPr>
              <w:t xml:space="preserve">и рукой или пальцами. Для акцентирования внимания можно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исользовать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постоянную мелодию, песенку или музыкальные инструменты</w:t>
            </w:r>
          </w:p>
        </w:tc>
      </w:tr>
    </w:tbl>
    <w:p w:rsidR="007121A9" w:rsidRDefault="007121A9"/>
    <w:sectPr w:rsidR="007121A9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1E3"/>
    <w:multiLevelType w:val="multilevel"/>
    <w:tmpl w:val="88CEEA5E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1">
    <w:nsid w:val="1BA52C53"/>
    <w:multiLevelType w:val="multilevel"/>
    <w:tmpl w:val="32ECD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D77B51"/>
    <w:multiLevelType w:val="multilevel"/>
    <w:tmpl w:val="2E90BB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E134FCE"/>
    <w:multiLevelType w:val="multilevel"/>
    <w:tmpl w:val="CD50FE08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nsid w:val="6D8D10D7"/>
    <w:multiLevelType w:val="multilevel"/>
    <w:tmpl w:val="56B283E0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5">
    <w:nsid w:val="73E85933"/>
    <w:multiLevelType w:val="multilevel"/>
    <w:tmpl w:val="69C2A706"/>
    <w:lvl w:ilvl="0">
      <w:start w:val="1"/>
      <w:numFmt w:val="bullet"/>
      <w:lvlText w:val=""/>
      <w:lvlJc w:val="left"/>
      <w:pPr>
        <w:tabs>
          <w:tab w:val="num" w:pos="0"/>
        </w:tabs>
        <w:ind w:left="3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9"/>
    <w:rsid w:val="00084668"/>
    <w:rsid w:val="007121A9"/>
    <w:rsid w:val="00B338E9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4778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4778BC"/>
    <w:rPr>
      <w:b/>
      <w:bCs/>
    </w:rPr>
  </w:style>
  <w:style w:type="character" w:customStyle="1" w:styleId="3">
    <w:name w:val="Основной текст (3)_"/>
    <w:link w:val="30"/>
    <w:uiPriority w:val="99"/>
    <w:qFormat/>
    <w:locked/>
    <w:rsid w:val="004778B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 + Не курсив"/>
    <w:uiPriority w:val="99"/>
    <w:qFormat/>
    <w:rsid w:val="004778BC"/>
    <w:rPr>
      <w:rFonts w:ascii="Times New Roman" w:hAnsi="Times New Roman" w:cs="Times New Roman"/>
      <w:b/>
      <w:bCs/>
      <w:i/>
      <w:i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">
    <w:name w:val="Основной текст (2) + Полужирный"/>
    <w:uiPriority w:val="99"/>
    <w:qFormat/>
    <w:rsid w:val="004778BC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A1F7B"/>
    <w:rPr>
      <w:rFonts w:ascii="Segoe UI" w:hAnsi="Segoe UI" w:cs="Segoe UI"/>
      <w:sz w:val="18"/>
      <w:szCs w:val="18"/>
    </w:rPr>
  </w:style>
  <w:style w:type="character" w:customStyle="1" w:styleId="c11">
    <w:name w:val="c11"/>
    <w:basedOn w:val="a0"/>
    <w:qFormat/>
    <w:rsid w:val="0026744A"/>
  </w:style>
  <w:style w:type="character" w:customStyle="1" w:styleId="c4">
    <w:name w:val="c4"/>
    <w:basedOn w:val="a0"/>
    <w:qFormat/>
    <w:rsid w:val="0026744A"/>
  </w:style>
  <w:style w:type="character" w:customStyle="1" w:styleId="a8">
    <w:name w:val="Верхний колонтитул Знак"/>
    <w:basedOn w:val="a0"/>
    <w:link w:val="a9"/>
    <w:uiPriority w:val="99"/>
    <w:qFormat/>
    <w:rsid w:val="009F1DC4"/>
  </w:style>
  <w:style w:type="character" w:customStyle="1" w:styleId="aa">
    <w:name w:val="Нижний колонтитул Знак"/>
    <w:basedOn w:val="a0"/>
    <w:link w:val="ab"/>
    <w:uiPriority w:val="99"/>
    <w:qFormat/>
    <w:rsid w:val="009F1DC4"/>
  </w:style>
  <w:style w:type="character" w:customStyle="1" w:styleId="ac">
    <w:name w:val="Основной текст_"/>
    <w:basedOn w:val="a0"/>
    <w:link w:val="1"/>
    <w:qFormat/>
    <w:rsid w:val="005C4B71"/>
    <w:rPr>
      <w:rFonts w:ascii="Times New Roman" w:eastAsia="Times New Roman" w:hAnsi="Times New Roman" w:cs="Times New Roman"/>
      <w:sz w:val="26"/>
      <w:szCs w:val="26"/>
    </w:rPr>
  </w:style>
  <w:style w:type="character" w:customStyle="1" w:styleId="NoSpacingChar">
    <w:name w:val="No Spacing Char"/>
    <w:basedOn w:val="a0"/>
    <w:link w:val="10"/>
    <w:uiPriority w:val="99"/>
    <w:qFormat/>
    <w:locked/>
    <w:rsid w:val="005A2D06"/>
    <w:rPr>
      <w:rFonts w:ascii="Calibri" w:eastAsia="Times New Roman" w:hAnsi="Calibri" w:cs="Calibri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Normal (Web)"/>
    <w:basedOn w:val="a"/>
    <w:uiPriority w:val="99"/>
    <w:unhideWhenUsed/>
    <w:qFormat/>
    <w:rsid w:val="003E6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778BC"/>
  </w:style>
  <w:style w:type="paragraph" w:styleId="a4">
    <w:name w:val="Title"/>
    <w:basedOn w:val="a"/>
    <w:link w:val="a3"/>
    <w:qFormat/>
    <w:rsid w:val="004778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5">
    <w:name w:val="p15"/>
    <w:basedOn w:val="a"/>
    <w:qFormat/>
    <w:rsid w:val="004778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4778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qFormat/>
    <w:rsid w:val="004778BC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</w:rPr>
  </w:style>
  <w:style w:type="paragraph" w:styleId="af5">
    <w:name w:val="List Paragraph"/>
    <w:basedOn w:val="a"/>
    <w:uiPriority w:val="34"/>
    <w:qFormat/>
    <w:rsid w:val="004778BC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1A1F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qFormat/>
    <w:rsid w:val="002674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next w:val="a"/>
    <w:uiPriority w:val="35"/>
    <w:unhideWhenUsed/>
    <w:qFormat/>
    <w:rsid w:val="0026744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6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9F1DC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9F1D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сновной текст1"/>
    <w:basedOn w:val="a"/>
    <w:link w:val="ac"/>
    <w:qFormat/>
    <w:rsid w:val="005C4B71"/>
    <w:pPr>
      <w:spacing w:line="30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Без интервала1"/>
    <w:link w:val="NoSpacingChar"/>
    <w:uiPriority w:val="99"/>
    <w:qFormat/>
    <w:rsid w:val="005A2D06"/>
    <w:rPr>
      <w:rFonts w:eastAsia="Times New Roman" w:cs="Calibri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rsid w:val="0065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orta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6ECE-A08C-46C9-B990-9724BD79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52</Pages>
  <Words>7949</Words>
  <Characters>45315</Characters>
  <Application>Microsoft Office Word</Application>
  <DocSecurity>0</DocSecurity>
  <Lines>377</Lines>
  <Paragraphs>106</Paragraphs>
  <ScaleCrop>false</ScaleCrop>
  <Company/>
  <LinksUpToDate>false</LinksUpToDate>
  <CharactersWithSpaces>53158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40</cp:revision>
  <cp:lastPrinted>2024-09-30T01:49:00Z</cp:lastPrinted>
  <dcterms:created xsi:type="dcterms:W3CDTF">2024-09-12T04:36:00Z</dcterms:created>
  <dcterms:modified xsi:type="dcterms:W3CDTF">2025-02-03T03:02:00Z</dcterms:modified>
  <dc:language>ru-RU</dc:language>
</cp:coreProperties>
</file>